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1F5" w:rsidRPr="004F4C53" w:rsidRDefault="004931F5" w:rsidP="002A6BC7">
      <w:pPr>
        <w:spacing w:line="360" w:lineRule="auto"/>
        <w:jc w:val="center"/>
        <w:rPr>
          <w:b/>
          <w:sz w:val="28"/>
          <w:szCs w:val="28"/>
        </w:rPr>
      </w:pPr>
      <w:r w:rsidRPr="004F4C53">
        <w:rPr>
          <w:b/>
          <w:sz w:val="28"/>
          <w:szCs w:val="28"/>
        </w:rPr>
        <w:t>Рецензия на проект команды «Полярная звезда»</w:t>
      </w:r>
    </w:p>
    <w:p w:rsidR="004931F5" w:rsidRDefault="004931F5" w:rsidP="002A6BC7">
      <w:pPr>
        <w:spacing w:line="360" w:lineRule="auto"/>
        <w:jc w:val="center"/>
        <w:rPr>
          <w:b/>
          <w:sz w:val="28"/>
          <w:szCs w:val="28"/>
        </w:rPr>
      </w:pPr>
      <w:r w:rsidRPr="004F4C53">
        <w:rPr>
          <w:b/>
          <w:sz w:val="28"/>
          <w:szCs w:val="28"/>
        </w:rPr>
        <w:t>«</w:t>
      </w:r>
      <w:r w:rsidR="001D210E" w:rsidRPr="001D210E">
        <w:rPr>
          <w:b/>
          <w:sz w:val="28"/>
          <w:szCs w:val="28"/>
        </w:rPr>
        <w:t>Систематизация понятий по разделу «Эволюционное учение» посредством реализации игры «Эволюция»</w:t>
      </w:r>
    </w:p>
    <w:p w:rsidR="004931F5" w:rsidRPr="004F4C53" w:rsidRDefault="004931F5" w:rsidP="00544BF4">
      <w:pPr>
        <w:spacing w:line="360" w:lineRule="auto"/>
        <w:jc w:val="both"/>
        <w:rPr>
          <w:b/>
          <w:sz w:val="28"/>
          <w:szCs w:val="28"/>
        </w:rPr>
      </w:pPr>
    </w:p>
    <w:p w:rsidR="00544BF4" w:rsidRDefault="004931F5" w:rsidP="00544BF4">
      <w:pPr>
        <w:spacing w:line="360" w:lineRule="auto"/>
        <w:ind w:firstLine="426"/>
        <w:jc w:val="both"/>
        <w:rPr>
          <w:sz w:val="28"/>
          <w:szCs w:val="28"/>
        </w:rPr>
      </w:pPr>
      <w:r w:rsidRPr="004F4C53">
        <w:rPr>
          <w:sz w:val="28"/>
          <w:szCs w:val="28"/>
        </w:rPr>
        <w:t>Данный проект нельзя оставить без должног</w:t>
      </w:r>
      <w:r w:rsidR="008A6307">
        <w:rPr>
          <w:sz w:val="28"/>
          <w:szCs w:val="28"/>
        </w:rPr>
        <w:t>о внимания, ведь н</w:t>
      </w:r>
      <w:r w:rsidRPr="004F4C53">
        <w:rPr>
          <w:sz w:val="28"/>
          <w:szCs w:val="28"/>
        </w:rPr>
        <w:t>а сегодняшний день в современном школьном образовании, независимо от его профиля, отмечается всеобщая тенденция модернизации</w:t>
      </w:r>
      <w:r w:rsidR="00F2103B">
        <w:rPr>
          <w:sz w:val="28"/>
          <w:szCs w:val="28"/>
        </w:rPr>
        <w:t>, что главным образом</w:t>
      </w:r>
      <w:r w:rsidR="008A6307">
        <w:rPr>
          <w:sz w:val="28"/>
          <w:szCs w:val="28"/>
        </w:rPr>
        <w:t xml:space="preserve"> связано с введением нового образовательного Стандарта</w:t>
      </w:r>
      <w:r w:rsidRPr="004F4C53">
        <w:rPr>
          <w:sz w:val="28"/>
          <w:szCs w:val="28"/>
        </w:rPr>
        <w:t>.</w:t>
      </w:r>
      <w:r w:rsidR="008A6307">
        <w:rPr>
          <w:sz w:val="28"/>
          <w:szCs w:val="28"/>
        </w:rPr>
        <w:t xml:space="preserve"> Стоит отметить новизну предлагаемой формы работы, на наш взгляд </w:t>
      </w:r>
      <w:r w:rsidR="006A6949">
        <w:rPr>
          <w:sz w:val="28"/>
          <w:szCs w:val="28"/>
        </w:rPr>
        <w:t xml:space="preserve">закрепление нового материала посредством авторской </w:t>
      </w:r>
      <w:r w:rsidR="001D210E">
        <w:rPr>
          <w:sz w:val="28"/>
          <w:szCs w:val="28"/>
        </w:rPr>
        <w:t>игры</w:t>
      </w:r>
      <w:r w:rsidR="006A6949">
        <w:rPr>
          <w:sz w:val="28"/>
          <w:szCs w:val="28"/>
        </w:rPr>
        <w:t xml:space="preserve"> «</w:t>
      </w:r>
      <w:r w:rsidR="001D210E">
        <w:rPr>
          <w:sz w:val="28"/>
          <w:szCs w:val="28"/>
        </w:rPr>
        <w:t>Эволюция</w:t>
      </w:r>
      <w:r w:rsidR="006A6949">
        <w:rPr>
          <w:sz w:val="28"/>
          <w:szCs w:val="28"/>
        </w:rPr>
        <w:t>», позволит повысить мотивацию учащихся к изучению предмета.</w:t>
      </w:r>
    </w:p>
    <w:p w:rsidR="00E266A3" w:rsidRDefault="006A6949" w:rsidP="00441688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реализации педагогического действия, команде удалось погрузить участников в атмосферу </w:t>
      </w:r>
      <w:r w:rsidR="001D210E">
        <w:rPr>
          <w:sz w:val="28"/>
          <w:szCs w:val="28"/>
        </w:rPr>
        <w:t xml:space="preserve">различных эр </w:t>
      </w:r>
      <w:r>
        <w:rPr>
          <w:sz w:val="28"/>
          <w:szCs w:val="28"/>
        </w:rPr>
        <w:t xml:space="preserve">благодаря </w:t>
      </w:r>
      <w:r w:rsidR="001D210E">
        <w:rPr>
          <w:sz w:val="28"/>
          <w:szCs w:val="28"/>
        </w:rPr>
        <w:t>использованию ИКТ</w:t>
      </w:r>
      <w:r>
        <w:rPr>
          <w:sz w:val="28"/>
          <w:szCs w:val="28"/>
        </w:rPr>
        <w:t>,</w:t>
      </w:r>
      <w:r w:rsidR="000D115B">
        <w:rPr>
          <w:sz w:val="28"/>
          <w:szCs w:val="28"/>
        </w:rPr>
        <w:t xml:space="preserve">  </w:t>
      </w:r>
      <w:r w:rsidR="001D210E">
        <w:rPr>
          <w:sz w:val="28"/>
          <w:szCs w:val="28"/>
        </w:rPr>
        <w:t xml:space="preserve">обширному наглядному материалу и </w:t>
      </w:r>
      <w:r w:rsidR="000D115B">
        <w:rPr>
          <w:sz w:val="28"/>
          <w:szCs w:val="28"/>
        </w:rPr>
        <w:t xml:space="preserve">интересным заданиям. </w:t>
      </w:r>
      <w:r w:rsidR="004931F5" w:rsidRPr="004F4C53">
        <w:rPr>
          <w:sz w:val="28"/>
          <w:szCs w:val="28"/>
        </w:rPr>
        <w:t xml:space="preserve">Работа команды </w:t>
      </w:r>
      <w:r w:rsidR="000D115B">
        <w:rPr>
          <w:sz w:val="28"/>
          <w:szCs w:val="28"/>
        </w:rPr>
        <w:t xml:space="preserve">была слаженной и организованной, </w:t>
      </w:r>
      <w:r w:rsidR="001D210E">
        <w:rPr>
          <w:sz w:val="28"/>
          <w:szCs w:val="28"/>
        </w:rPr>
        <w:t xml:space="preserve">каждый </w:t>
      </w:r>
      <w:r w:rsidR="000D115B">
        <w:rPr>
          <w:sz w:val="28"/>
          <w:szCs w:val="28"/>
        </w:rPr>
        <w:t>из участни</w:t>
      </w:r>
      <w:r w:rsidR="001D210E">
        <w:rPr>
          <w:sz w:val="28"/>
          <w:szCs w:val="28"/>
        </w:rPr>
        <w:t>ков</w:t>
      </w:r>
      <w:r w:rsidR="000D115B">
        <w:rPr>
          <w:sz w:val="28"/>
          <w:szCs w:val="28"/>
        </w:rPr>
        <w:t xml:space="preserve"> владел информацией</w:t>
      </w:r>
      <w:r w:rsidR="001E3EEC">
        <w:rPr>
          <w:sz w:val="28"/>
          <w:szCs w:val="28"/>
        </w:rPr>
        <w:t xml:space="preserve"> по своему блоку</w:t>
      </w:r>
      <w:r w:rsidR="00441688">
        <w:rPr>
          <w:sz w:val="28"/>
          <w:szCs w:val="28"/>
        </w:rPr>
        <w:t xml:space="preserve"> в полной мере. </w:t>
      </w:r>
    </w:p>
    <w:p w:rsidR="00441688" w:rsidRDefault="00441688" w:rsidP="006A69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Среди сильных, положительных сторон проекта хочется отметить нестандартность используемой формы в сравнении с традиционным обучением, использование в действии элементы подвижных игр в качестве физкультминуток, поддержание интереса к игре различными видами деятельности и интересными фактами. Однако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целевой аудиторией разработанного авторами проекта заявлены учащиеся старших классов, что ставит под сомнение рациональность использование физкультминуток. По глубокому убеждению нашей команды целесообразнее было бы их применение с учащимися младшей возрастной группы. Кроме того, тема, выбранная для демонстрации игры, по нашему мнению, не соответствует изучаемому в старших классах материалу. </w:t>
      </w:r>
      <w:r w:rsidR="00BE5D46">
        <w:rPr>
          <w:sz w:val="28"/>
          <w:szCs w:val="28"/>
        </w:rPr>
        <w:t xml:space="preserve"> </w:t>
      </w:r>
    </w:p>
    <w:p w:rsidR="00BE5D46" w:rsidRDefault="00BE5D46" w:rsidP="006A69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игре присутствует упражнение «дебаты», направленное на выдвижение учащимися аргументированных тезисов по проблеме естественного отбора. Использование данного приема в старших классах </w:t>
      </w:r>
      <w:r>
        <w:rPr>
          <w:sz w:val="28"/>
          <w:szCs w:val="28"/>
        </w:rPr>
        <w:lastRenderedPageBreak/>
        <w:t>весьма эффективно, однако, авторам следует более четко проработать критерии ответа и оценивания победы в соревновании. Наличие дидактического материала в данном конкурсе способствует выдвижению аргументов, но при этом существенно ограничивает простор мысли участников, что скорее, на наш взгляд, является негативным фактором. В викторине нами отмечено несоответствие веса полученного балла и сложности вопроса, что так же негативно может отразиться на мотивации учеников участвовать в данной игре в дальнейшем.</w:t>
      </w:r>
    </w:p>
    <w:p w:rsidR="00BE5D46" w:rsidRDefault="00BE5D46" w:rsidP="006A69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Завершение игры хорошо продумано, итогом является наглядная демонстрация эволюции, способствующая закреплению изученного материала и его пониманию. </w:t>
      </w:r>
    </w:p>
    <w:p w:rsidR="00DC21D8" w:rsidRPr="00DC21D8" w:rsidRDefault="00DC21D8" w:rsidP="00275B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Хотелось бы отметить, что</w:t>
      </w:r>
      <w:r w:rsidR="00275B55">
        <w:rPr>
          <w:sz w:val="28"/>
          <w:szCs w:val="28"/>
        </w:rPr>
        <w:t xml:space="preserve"> представленный проект демонстрирует хорошую форму закрепления изученного материала. Данную игру, по нашему мнению, ввиду ее сложности и продолжительности, эффективнее использовать в качестве альтернативы традиционному обучению и за пределами учебного занятия: </w:t>
      </w:r>
      <w:r>
        <w:rPr>
          <w:sz w:val="28"/>
          <w:szCs w:val="28"/>
        </w:rPr>
        <w:t xml:space="preserve">в рамках элективных </w:t>
      </w:r>
      <w:r w:rsidR="00275B55">
        <w:rPr>
          <w:sz w:val="28"/>
          <w:szCs w:val="28"/>
        </w:rPr>
        <w:t>курсов, кружковой деятельности.</w:t>
      </w:r>
    </w:p>
    <w:p w:rsidR="00DC21D8" w:rsidRDefault="00DC21D8" w:rsidP="00544BF4">
      <w:pPr>
        <w:spacing w:line="360" w:lineRule="auto"/>
        <w:jc w:val="both"/>
        <w:rPr>
          <w:sz w:val="28"/>
          <w:szCs w:val="28"/>
        </w:rPr>
      </w:pPr>
    </w:p>
    <w:p w:rsidR="00E55322" w:rsidRDefault="00E55322" w:rsidP="00E55322">
      <w:pPr>
        <w:spacing w:line="360" w:lineRule="auto"/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05.02.2018.</w:t>
      </w:r>
    </w:p>
    <w:p w:rsidR="00E55322" w:rsidRDefault="00E55322" w:rsidP="00E55322">
      <w:pPr>
        <w:spacing w:line="360" w:lineRule="auto"/>
        <w:jc w:val="both"/>
        <w:rPr>
          <w:rFonts w:ascii="Calibri" w:hAnsi="Calibri" w:cs="Calibri"/>
          <w:sz w:val="22"/>
          <w:szCs w:val="22"/>
          <w:u w:val="double"/>
        </w:rPr>
      </w:pPr>
      <w:r>
        <w:rPr>
          <w:b/>
          <w:bCs/>
          <w:sz w:val="28"/>
          <w:szCs w:val="28"/>
        </w:rPr>
        <w:t>Рецензенты: команда «Перспектива 22»: Ерохин В.В., Баженов Е.А., Иващенко А.С., Кравченко Е.В.</w:t>
      </w:r>
      <w:r>
        <w:rPr>
          <w:u w:val="double"/>
        </w:rPr>
        <w:tab/>
      </w:r>
    </w:p>
    <w:p w:rsidR="004931F5" w:rsidRPr="004F4C53" w:rsidRDefault="009D50AD" w:rsidP="00544BF4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417DB" w:rsidRDefault="00F417DB" w:rsidP="00544BF4">
      <w:pPr>
        <w:jc w:val="both"/>
      </w:pPr>
    </w:p>
    <w:sectPr w:rsidR="00F417DB" w:rsidSect="00A55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E75D3"/>
    <w:multiLevelType w:val="hybridMultilevel"/>
    <w:tmpl w:val="96522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4C52"/>
    <w:rsid w:val="000633ED"/>
    <w:rsid w:val="000D115B"/>
    <w:rsid w:val="001037FC"/>
    <w:rsid w:val="001B0F1F"/>
    <w:rsid w:val="001D210E"/>
    <w:rsid w:val="001E3EEC"/>
    <w:rsid w:val="00275290"/>
    <w:rsid w:val="00275B55"/>
    <w:rsid w:val="002A6BC7"/>
    <w:rsid w:val="00304272"/>
    <w:rsid w:val="003869E3"/>
    <w:rsid w:val="003A5C4F"/>
    <w:rsid w:val="00440C68"/>
    <w:rsid w:val="00441688"/>
    <w:rsid w:val="004931F5"/>
    <w:rsid w:val="00544BF4"/>
    <w:rsid w:val="005B326A"/>
    <w:rsid w:val="00603336"/>
    <w:rsid w:val="00650E93"/>
    <w:rsid w:val="006A6949"/>
    <w:rsid w:val="007C2AB1"/>
    <w:rsid w:val="008A6307"/>
    <w:rsid w:val="00922991"/>
    <w:rsid w:val="009D50AD"/>
    <w:rsid w:val="009E43FA"/>
    <w:rsid w:val="00A44FB2"/>
    <w:rsid w:val="00A507F8"/>
    <w:rsid w:val="00A5595F"/>
    <w:rsid w:val="00A855CD"/>
    <w:rsid w:val="00B34C52"/>
    <w:rsid w:val="00B76418"/>
    <w:rsid w:val="00BE5D46"/>
    <w:rsid w:val="00C51052"/>
    <w:rsid w:val="00CD7299"/>
    <w:rsid w:val="00D11C43"/>
    <w:rsid w:val="00DA5E92"/>
    <w:rsid w:val="00DC21D8"/>
    <w:rsid w:val="00DD1027"/>
    <w:rsid w:val="00E266A3"/>
    <w:rsid w:val="00E55322"/>
    <w:rsid w:val="00F2103B"/>
    <w:rsid w:val="00F32868"/>
    <w:rsid w:val="00F417DB"/>
    <w:rsid w:val="00F84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7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2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Рагозина</dc:creator>
  <cp:keywords/>
  <dc:description/>
  <cp:lastModifiedBy>Женя</cp:lastModifiedBy>
  <cp:revision>18</cp:revision>
  <dcterms:created xsi:type="dcterms:W3CDTF">2017-02-02T18:10:00Z</dcterms:created>
  <dcterms:modified xsi:type="dcterms:W3CDTF">2018-02-04T20:14:00Z</dcterms:modified>
</cp:coreProperties>
</file>